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CC" w:rsidRPr="005355CC" w:rsidRDefault="005355CC" w:rsidP="005355C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5355CC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8.</w:t>
      </w:r>
      <w:r w:rsidRPr="005355C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Текущий статус организации маршрутизации лиц с БСК в окружные медицинские центры ФМБА России/медицинские учреждения субъекта РФ 3-го уровня.</w:t>
      </w:r>
    </w:p>
    <w:p w:rsidR="005355CC" w:rsidRPr="005355CC" w:rsidRDefault="005355CC" w:rsidP="005355CC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МЗЧО ПРИКАЗ от 4 февраля 2020 года № 136 «Об организации медицинской помощи пациентам с острым коронарным синдромом на территории Челябинской области»;</w:t>
      </w:r>
    </w:p>
    <w:p w:rsidR="005355CC" w:rsidRPr="005355CC" w:rsidRDefault="005355CC" w:rsidP="005355CC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3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ЗЧО </w:t>
      </w:r>
      <w:r w:rsidRPr="0053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Pr="0053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марта 2020 года № 409</w:t>
      </w:r>
      <w:r w:rsidRPr="0053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организации медицинской помощи пациентам с острыми нарушениями мозгового кровообращения на территории Челябинской области.</w:t>
      </w:r>
    </w:p>
    <w:p w:rsidR="005355CC" w:rsidRPr="005355CC" w:rsidRDefault="005355CC" w:rsidP="005355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5CC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9.</w:t>
      </w:r>
      <w:r w:rsidRPr="005355C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Госпитализация, маршрутизация пациентов с ОНМК и ОКС в окружные медицинские центры ФМБА России/медицинские учреждения субъекта РФ - </w:t>
      </w:r>
      <w:r w:rsidRPr="005355CC">
        <w:rPr>
          <w:rFonts w:ascii="Times New Roman" w:eastAsia="Calibri" w:hAnsi="Times New Roman" w:cs="Times New Roman"/>
          <w:b/>
          <w:sz w:val="28"/>
          <w:szCs w:val="28"/>
        </w:rPr>
        <w:t>в ГБУЗ ЧОКБ (ПСО/РСЦ) –  за 5 мес. 2022г. ОНМК – 28, ОКС - 30</w:t>
      </w:r>
    </w:p>
    <w:p w:rsidR="00C72E62" w:rsidRDefault="00C72E62">
      <w:bookmarkStart w:id="0" w:name="_GoBack"/>
      <w:bookmarkEnd w:id="0"/>
    </w:p>
    <w:sectPr w:rsidR="00C7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A8A"/>
    <w:multiLevelType w:val="hybridMultilevel"/>
    <w:tmpl w:val="9C90E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EC"/>
    <w:rsid w:val="003835EC"/>
    <w:rsid w:val="005355CC"/>
    <w:rsid w:val="00C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33DD-72DA-4C6A-B8E1-89FBFE36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Чернякова</dc:creator>
  <cp:keywords/>
  <dc:description/>
  <cp:lastModifiedBy>Оксана Александровна Чернякова</cp:lastModifiedBy>
  <cp:revision>2</cp:revision>
  <dcterms:created xsi:type="dcterms:W3CDTF">2023-09-08T11:51:00Z</dcterms:created>
  <dcterms:modified xsi:type="dcterms:W3CDTF">2023-09-08T11:51:00Z</dcterms:modified>
</cp:coreProperties>
</file>