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EA" w:rsidRPr="00333DEA" w:rsidRDefault="00333DEA" w:rsidP="00333DE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августа 2021 года N 1104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организации медицинской помощи пациентам с острым коронарным синдромом на территории Челябинской области</w:t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эффективности, обеспечения своевременного и качественного оказания медицинской помощи пациентам с острым коронарным синдромом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региональных сосудистых центров для больных с острым коронарным синдромом и кардиологических отделений с палатой реанимации и интенсивной терапии для больных с острым коронарным синдромом (первичных сосудистых отделений);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правила организации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организации оказания медицинской помощи пациентам с острым коронарным синдромом на стационарном этапе;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маршрутизации пациентов с острым коронарным синдромом на территории Челябинской области;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 ежедневного отчета в центр мониторинга за пациентами с острым коронарным синдромом и острым нарушением мозгового кровообращения на базе государственного бюджетного учреждения здравоохранения "Челябинская областная клиническая больница";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форму еженедельного отчета в центр мониторинга за пациентами с острым коронарным синдромом и острым нарушением мозгового кровообращения на базе государственного бюджетного учреждения здравоохранения "Челябинская областная клиническая больница".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соблюдением схемы маршрутизации пациентов с острым коронарным синдромом на территории Челябинской области, утвержденной пунктом 1 настоящего приказа, организацию своевременного перевода пациентов с острым коронарным синдромом на территории Челябинской области в профильные отделения для лечения больных с острым коронарным синдромом - региональные сосудистые центры для больных с острым коронарным синдромом и кардиологические отделения с палатой реанимации и интенсивной терапии для больных с острым коронарным синдромом (первичные сосудистые отделения) возложить на Центр мониторинга за пациентами с острым коронарным синдромом и острым нарушением мозгового кровообращения, организованный на базе Государственного бюджетного учреждения здравоохранения "Челябинская областная клиническая больница", в соответствии с </w:t>
      </w:r>
      <w:hyperlink r:id="rId4" w:history="1">
        <w:r w:rsidRPr="00333DE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Челябинской области от 08.12.2017 N 2263 "О совершенствовании оказания медицинской помощи пациентам с острым коронарным синдромом и с острым нарушением мозгового кровообращения"</w:t>
        </w:r>
      </w:hyperlink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работу в соответствии с пунктом 1 настоящего приказа;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организовать проведение на постоянной основе обучения участковых врачей-терапевтов, врачей общей практики, семейных врачей, врачей-кардиологов современным клиническим рекомендациям по диагностике и лечению больных с сердечно-сосудистыми заболеваниями, уделив особое внимание больным с ОКС, диспансерному наблюдению больных, перенесших ОКС, в том числе со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стентированием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коронарных артерий, особенно лицам трудоспособного возраста - с целью профилактики повторного инфаркта миокарда.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Руководителям некоммерческих, негосударственных и частных медицинских организаций, расположенных на территории Челябинской области, медицинских организаций, в отношении которых Федеральное медико-биологическое агентство выполняет функции и полномочия учредителя, рекомендовать: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работу в соответствии с пунктом 1 настоящего приказа;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организовать проведение на постоянной основе обучения участковых врачей-терапевтов, врачей общей практики, семейных врачей, врачей-кардиологов современным клиническим рекомендациям по диагностике и лечению больных с сердечно-сосудистыми заболеваниями, уделив особое внимание больным с ОКС, диспансерному наблюдению больных, перенесших ОКС, в том числе со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стентированием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коронарных артерий, особенно лицам трудоспособного возраста - 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целью профилактики повторного инфаркта миокарда.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Признать утратившими силу </w:t>
      </w:r>
      <w:hyperlink r:id="rId5" w:history="1">
        <w:r w:rsidRPr="00333DE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Челябинской области от 04.02.2020 N 136 "Об организации медицинской помощи пациентам с острым коронарным синдромом на территории Челябинской области"</w:t>
        </w:r>
      </w:hyperlink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Директору Территориального фонда обязательного медицинского страхования Челябинской области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Ткачевой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А.Г. рекомендовать предоставлять в государственное бюджетное учреждение здравоохранения "Челябинская областная клиническая больница" для главного внештатного специалиста-кардиолога Министерства здравоохранения Челябинской области Черепенина С.М. сведения о госпитализации пациентов с острым коронарным синдромом в разрезе медицинских организаций ежемесячно, в срок до 25 числа месяца, следующего за отчетным.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Ульянову А.А. разместить настоящий приказ на официальном сайте Министерства здравоохранения Челябинской области в сети Интернет.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Контроль исполнения настоящего приказа возложить на заместителя Министра здравоохранения Челябинской области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Колчинскую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Т.П.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Ю.А.СЕМЕНОВ</w:t>
      </w:r>
    </w:p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августа 2021 г. N 1104</w:t>
      </w:r>
    </w:p>
    <w:p w:rsidR="00333DEA" w:rsidRPr="00333DEA" w:rsidRDefault="00333DEA" w:rsidP="00333DE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Перечень региональных сосудистых центров для больных с острым коронарным синдромом и </w:t>
      </w:r>
      <w:proofErr w:type="gramStart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кардиологических отделений с палатой реанимации</w:t>
      </w:r>
      <w:proofErr w:type="gramEnd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интенсивной терапии для больных с острым коронарным синдромом (первичных сосудистых отделений)</w:t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Региональные сосудистые центры для больных с острым коронарным синдромом: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автономная некоммерческая организация "Центральная клиническая медико-санитарная часть",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автономное учреждение здравоохранения "Городская больница N 3 г. Магнитогорск",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"Городская больница N 3 г. Миасс",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"Областная больница г. Троицка",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"Областная клиническая больница N 3",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"Челябинская областная клиническая больница",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автономное учреждение здравоохранения Ордена Знак Почета "Городская клиническая больница N 8 г. Челябинск",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частное учреждение здравоохранения "Клиническая больница "РЖД-Медицина" города Челябинск".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Кардиологические отделения с палатой реанимации и интенсивной терапии для больных с острым коронарным синдромом (первичные сосудистые отделения):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автономное учреждение здравоохранения "Городская клиническая больница N 6 г. Челябинск",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автономное учреждение здравоохранения Ордена Трудового Красного Знамени "Городская клиническая больница N 1 г. Челябинск",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"Городская больница им. А.П. Силаева г. Кыштым",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государственное бюджетное учреждение здравоохранения "Городская больница г. Златоуст",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"Городская больница N 1 г. Копейск",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"Районная больница с. Варна",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государственное бюджетное учреждение здравоохранения "Районная больница г.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Сатка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бюджетное учреждение здравоохранения "Районная больница г. Аша",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федеральное государственное бюджетное учреждение здравоохранения "Клиническая больница N 71 Федерального медико-биологического агентства".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августа 2021 г. N 1104</w:t>
      </w:r>
    </w:p>
    <w:p w:rsidR="00333DEA" w:rsidRPr="00333DEA" w:rsidRDefault="00333DEA" w:rsidP="00333DE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Правила организации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этапе</w:t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Настоящие Правила организации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устанавливают основные принципы оказания медицинской помощи пациентам с острым коронарным синдромом на территории Челябинской области до момента госпитализации пациента в профильные отделения медицинских организаций для лечения больных с острым коронарным синдромом - региональные сосудистые центры для больных с острым коронарным синдромом и кардиологические отделения с палатой реанимации и интенсивной терапии для больных с острым коронарным синдромом (первичные сосудистые отделения).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Острый коронарный синдром (далее именуется - ОКС) - термин, обозначающий группу клинических признаков или симптомов, позволяющих подозревать инфаркт миокарда (далее именуется - ИМ) или нестабильную стенокардию с высоким риском развития ИМ. Термин ОКС не является диагнозом и может быть использован в первые часы и сутки заболевания для определения 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тактики оказания медицинской помощи. В зависимости от изменений на ЭКГ выделяют ОКС с подъемом сегмента ST и ОКС без подъема сегмента ST.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Коды Международной статистической классификации болезней и проблем, связанных со здоровьем (десятый пересмотр): I20.0, I21, I22, I24.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ОКС с подъемом сегмента ST диагностируется у больных с ангинозным приступом или другими неприятными ощущениями (дискомфортом) в грудной клетке и стойким (сохраняющимся не менее 20 мин.) подъемом сегмента ST или "новой" (впервые возникшей) блокадой левой ножки пучка Гиса на ЭКГ. Как правило, у больных, у которых заболевание начинается как ОКС с подъемом сегмента ST, позже появляются признаки некроза миокарда - повышение уровней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биомаркеров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изменения ЭКГ, включая образование зубцов Q. Появление признаков некроза означает, что у больного развился ИМ. Термин "ИМ" отражает гибель (некроз) клеток сердечной мышцы (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кардиомиоцитов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результате ишемии.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ОКС без подъема сегмента ST - синдром, возникающий у больных с ангинозным приступом, обычно с изменениями на ЭКГ, свидетельствующими об острой ишемии миокарда, но без подъема сегмента ST. У них может отмечаться стойкая или преходящая депрессия ST, инверсия, сглаженность или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псевдонормализация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зубцов Т. ЭКГ при поступлении бывает и нормальной. Во многих случаях обнаруживается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неокклюзирующий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(пристеночный) тромбоз коронарной артерии. В дальнейшем у части больных появляются признаки некроза миокарда, обусловленные (кроме первоначальной причины развития ОКС) эмболиями мелких сосудов миокарда фрагментами тромба и материалом из разорвавшейся АБ. Однако зубец Q на ЭКГ появляется редко, 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развившееся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состояние обозначаю как "ИМ без подъема сегмента ST". ОКС без подъема сегмента ST включает больных с возникшей в течение месяца стенокардией не ниже 2 ФК, спонтанной стенокардией, прогрессированием стенокардии не ниже 3 ФК.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оказании медицинской помощи пациентам с ОКС в случае необходимости осуществляется медицинская эвакуация больного, которая включает в себя и санитарно-авиационную эвакуацию.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Санитарно-авиационная эвакуация пациентов с ОКС осуществляется государственным бюджетным учреждением здравоохранения "Территориальный центр медицины катастроф Челябинской области" согласно </w:t>
      </w:r>
      <w:hyperlink r:id="rId6" w:history="1">
        <w:r w:rsidRPr="00333DE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приказу Министерства здравоохранения Челябинской области от 30.04.2019 N 442 "О порядке взаимодействия медицинских организаций Челябинской области при осуществлении медицинской эвакуации силами государственного бюджетного учреждения здравоохранения "Территориальный центр медицины катастроф Челябинской области"</w:t>
        </w:r>
      </w:hyperlink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При подозрении на ОКС, в целях своевременной диагностики и оказания медицинской помощи пациентам с ОКС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оказания 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медицинской помощи, своевременной госпитализации пациентов с ОКС в профильные отделения медицинских организаций врачом/фельдшером выездной бригады скорой медицинской помощи проводится регистрация электрокардиограммы (далее - ЭКГ) в 12 отведениях в срок до 10 минут от момента прибытия на вызов. Время регистрации и интерпретации ЭКГ считается первым медицинским контактом.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наличии у бригады СМП устройства дистанционной передачи ЭКГ необходимо посредством дистанционных методов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телекардиометрии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экстренном порядке передать ЭКГ в Единый консультативно-диагностический центр функциональной диагностики государственного автономного учреждения здравоохранения "Областная клиническая больница N 3" для расшифровки согласно </w:t>
      </w:r>
      <w:hyperlink r:id="rId7" w:history="1">
        <w:r w:rsidRPr="00333DE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приказу Министерства здравоохранения Челябинской области от 11.12.2014 N 1886 "Об улучшении доступности оказания специализированной кардиологической помощи в Челябинской области"</w:t>
        </w:r>
      </w:hyperlink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результатам выполненной ЭКГ оказывается медицинская помощь и организуется медицинская эвакуация пациента в медицинскую организацию согласно схеме маршрутизации пациентов с острым коронарным синдромом на территории Челябинской области, утвержденной пунктом 1 настоящего приказа.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 ЭКГ обязательно указывается время регистрации. При ИМ нижней стенки левого желудочка осуществляется дополнительная регистрация в RV2 - RV3; при </w:t>
      </w:r>
      <w:r w:rsidRPr="00333DE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0" t="0" r="9525" b="9525"/>
            <wp:docPr id="4" name="Рисунок 4" descr="https://api.docs.cntd.ru/img/57/48/62/29/0/0bbdd463-bb64-4763-bed2-87ae7a22e33d/P003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48/62/29/0/0bbdd463-bb64-4763-bed2-87ae7a22e33d/P003A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V5 - V6 или </w:t>
      </w:r>
      <w:r w:rsidRPr="00333DE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28625" cy="257175"/>
            <wp:effectExtent l="0" t="0" r="9525" b="9525"/>
            <wp:docPr id="3" name="Рисунок 3" descr="https://api.docs.cntd.ru/img/57/48/62/29/0/0bbdd463-bb64-4763-bed2-87ae7a22e33d/P003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7/48/62/29/0/0bbdd463-bb64-4763-bed2-87ae7a22e33d/P003A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V1 - V3 дополнительная регистрация в V7 - V9.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При необходимости, в том числе для решения вопроса о проведения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тромболитической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терапии (далее именуется - ТЛТ), врач (фельдшер) выездной бригады скорой медицинской помощи передает ЭКГ в Единый консультативно-диагностический центр функциональной диагностики государственного автономного учреждения здравоохранения "Областная клиническая больница N 3", дежурному врачу регионального сосудистого центра, в дистанционный консультативный кардиологический центр Государственного автономного учреждения здравоохранения "Станция скорой медицинской помощи", г. Челябинск по средствам телемедицинских технологий.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В случае установления диагноза ОКС с подъемом сегмента ST электрокардиограммы (далее именуется -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фельдшер (медицинская сестра) по приему и передаче вызовов выездным бригадам станции (подстанции, отделения) скорой медицинской помощи информирует медицинскую организацию, в структуре которой имеется региональный сосудистый центр для больных с острым коронарным синдромом (далее именуется - РСЦ), согласно схеме маршрутизации пациентов с острым коронарным синдромом на территории Челябинской области, утвержденной пунктом 1 настоящего приказа, о поступлении пациента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тяжести его состояния и предположительном времени доставки.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Врачом (фельдшером) выездной бригады скорой медицинской помощи оказывается медицинская помощь пациенту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ОКСбпST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Алгоритмом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этапе, представленным в приложении 1 к настоящим Правилам.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Тактика действий бригады скорой медицинской помощи определяется Алгоритмом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этапе, представленным в приложении 1 к настоящим Правилам.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В случае если временной интервал от первого медицинского контакта до момента госпитализации пациента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составляет менее 120 минут, пациента необходимо госпитализировать в РСЦ, ТЛТ не проводится.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В случае если временной интервал от первого медицинского контакта до момента госпитализации пациента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составляет более 120 минут, при условии, что симптомы возникли менее 12 часов назад и отсутствуют противопоказания, должна быть проведена ТЛТ с последующей госпитализацией пациента в РСЦ.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Перед проведением ТЛТ бригадой скорой медицинской помощи заполняется чек-лист принятия решения о проведении больному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тромболитической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терапии, представленный в приложении 2 к настоящим Правилам, который прикладывается к сопроводительному листу станции (отделения) скорой медицинской помощи и вместе с другими сопроводительными документами передается врачу медицинской организации, в которую госпитализируется пациент.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ТЛТ должна быть начата в кратчайшее время от первого медицинского контакта (около 10 минут).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ТЛТ при оказании скорой медицинской помощи проводится преимущественно препаратами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болюсного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введения.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При оказании медицинской помощи бригадами СМП должно быть обеспечено соблюдение временных интервалов при диагностике и лечении ОКС: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интервал "вызов - прибытие бригады СМП" не более 20 минут;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интервал "прибытие бригады СМП - регистрация ЭКГ" (первый медицинский контакт) не более 10 минут;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интервал "постановка диагноза ОКС с подъемом сегмента ST (регистрация и расшифровка ЭКГ) - ТЛТ" не более 10 минут;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интервал "прибытие бригады СМП - ТЛТ" не более 30 минут.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Транспортировка в медицинскую организацию, в структуре которой имеется РСЦ, осуществляется сразу после начала ТЛТ, не дожидаясь ее результатов.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Всем пациентам с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проводится двойная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дезагрегантная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терапия на основе клинических рекомендаций с учетом стандартов медицинской помощи, утверждаемых уполномоченным федеральным органом исполнительной власти.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Пациенты с диагнозом острый коронарный синдром без подъема сегмента ST электрокардиограммы (далее именуется -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ОКСбпST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очень высокого и высокого риска госпитализируются в медицинскую организацию, в которой организован РСЦ.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критериям очень высокого риска неблагоприятного исхода при остром коронарном синдроме и инфаркте миокарда без подъема сегмента ST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относятся данные о состоянии здоровья пациента: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гемодинамическая нестабильность или кардиогенный шок;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повторяющаяся или продолжающаяся боль в грудной клетке, рефрактерная к медикаментозному лечению;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угрожающие жизни желудочковые аритмии, нарушения проводимости или остановка кровообращения;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острая сердечная недостаточность с сохраняющимися стенокардией или смещениями сегмента ST на ЭКГ;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повторные динамические изменения сегмента ST или зубца Т, особенно преходящие подъемы сегмента ST на ЭКГ.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К критериям высокого риска неблагоприятного исхода при остром коронарном синдроме и инфаркте миокарда без подъема сегмента ST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относятся данные о состоянии здоровья пациента: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динамические изменения сегмента ST или зубца Т на ЭКГ;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повышение уровней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тропонина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выполненное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чрескожное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коронарное вмешательство/коронарное шунтирование (далее именуется - ЧКВ/КШ) в течение последних 6 месяцев.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Пациенты с диагнозом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ОКСбпST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промежуточного и низкого риска госпитализируются в медицинские организации, в которых организованы кардиологические отделения с палатой реанимации и интенсивной терапии для больных с острым коронарным синдромом (первичные сосудистые отделения) (далее именуется - ПСО).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критериям промежуточного риска неблагоприятного исхода при остром коронарном синдроме и инфаркте миокарда без подъема сегмента ST на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этапе относятся данные о состоянии здоровья пациента: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сахарный диабет;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почечная недостаточность (СКФ ниже 60 мл/мин./1,73 м2);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фракция выброса ЛЖ &lt; 40 % (в анамнезе) или застойная сердечная недостаточность;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ранняя постинфарктная стенокардия;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ЧКВ и КШ, выполненное более полугода назад.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В случае диагноза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ОКСбпST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назначение двойной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дезагрегантной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терапии может быть отсрочено до поступления в стационар и уточнения диагноза.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21. Транспортировка пациента осуществляется первой прибывшей бригадой СМП, избегая передачи вызовов специализированным бригадам (в исключительных случаях, при тяжелых осложнениях и наличии только одного медицинского работника в бригаде СМП возможно привлечение 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специализированных бригад).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При невозможности госпитализации (выход из строя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ангиографа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отсутствие мест в реанимации для пациентов с ОКС и т.д.) пациента с ОКС в медицинскую организацию согласно схеме маршрутизации пациентов с острым коронарным синдромом на территории Челябинской области, утвержденной пунктом 1 настоящего приказа, по согласованию с дежурным врачом центра мониторинга за пациентами с острым коронарным синдромом и острым нарушением мозгового кровообращения на базе государственного бюджетного учреждения здравоохранения "Челябинская областная клиническая больница" госпитализация пациентов с ОКС может осуществляться в любую ближайшую медицинскую организацию, в которой имеется РСЦ.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При отсутствии возможности обеспечить адекватную интенсивную терапию, наличии медицинских состояний, препятствующих транспортировке пациента с ОКС в медицинскую организацию, в составе которой имеется РСЦ или ПСО, пациент госпитализируется в реанимационное отделение ближайшей медицинской организации.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В случае отказа пациента от госпитализации, бригадой скорой медицинской помощи оказывается медицинская помощь на основе клинических рекомендаций с учетом стандартов медицинской помощи, утверждаемых уполномоченным федеральным органом исполнительной власти, и передается актив в медицинскую организацию (поликлиника, отделение неотложной помощи, станция (отделение) СМП). Не допускается оставление пациенту медикаментов для следующего самостоятельного приема.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Изменения на ЭКГ, характерные для ишемии миокарда: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остро возникшие подъемы сегмента ST на уровне точки J как минимум в двух смежных отведениях ЭКГ, &gt;= 0,1 мВ во всех отведениях, за исключением отведений V2 - V3, где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элевация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сегмента ST должна составлять &gt;= 0,2 мВ у мужчин в возрасте 40 лет и старше, &gt;= 0,25 мВ у мужчин моложе 40 лет или 0,15 &gt;= мВ у женщин (при отсутствии гипертрофии левого желудочка или БЛНПГ);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 возникшие подъемы сегмента ST на уровне точки J &gt; = 0,1 мВ в отведениях V2 - V3 в сравнении с ранее зарегистрированной ЭКГ (при отсутствии гипертрофии левого желудочка или БЛНПГ);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остро возникшие горизонтальные или </w:t>
      </w:r>
      <w:proofErr w:type="spellStart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косонисходяшие</w:t>
      </w:r>
      <w:proofErr w:type="spellEnd"/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снижения сегмента ST &gt;= 0,05 как минимум в двух смежных отведениях ЭКГ и/или инверсии зубца T &gt; 0,1 мВ как минимум в двух смежных отведениях ЭКГ с доминирующим зубцом R или соотношением амплитуды зубцов R/S &gt; 1.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организации оказания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медицинской помощи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пациентам с острым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коронарным синдромом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на </w:t>
      </w:r>
      <w:proofErr w:type="spellStart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этапе</w:t>
      </w:r>
    </w:p>
    <w:p w:rsidR="00333DEA" w:rsidRPr="00333DEA" w:rsidRDefault="00333DEA" w:rsidP="00333DE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Алгоритм оказания медицинской помощи пациентам с острым коронарным синдромом на </w:t>
      </w:r>
      <w:proofErr w:type="spellStart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этапе</w:t>
      </w:r>
    </w:p>
    <w:p w:rsidR="00333DEA" w:rsidRPr="00333DEA" w:rsidRDefault="00333DEA" w:rsidP="00333D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410325" cy="4953000"/>
            <wp:effectExtent l="0" t="0" r="9525" b="0"/>
            <wp:docPr id="2" name="Рисунок 2" descr="https://api.docs.cntd.ru/img/57/48/62/29/0/0bbdd463-bb64-4763-bed2-87ae7a22e33d/P006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ocs.cntd.ru/img/57/48/62/29/0/0bbdd463-bb64-4763-bed2-87ae7a22e33d/P0069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в алгоритме указана средняя суточная доза, при оказании медицинской помощи необходимо руководствоваться инструкцией по применению препарата и индивидуальными особенностями пациента - переносимостью препаратов, весом 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возрастом пациента;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3DEA" w:rsidRPr="00333DEA" w:rsidRDefault="00333DEA" w:rsidP="00333DE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при наличии клинических показаний и в соответствии с инструкцией по применению.</w:t>
      </w:r>
      <w:r w:rsidRPr="00333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организации оказания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медицинской помощи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пациентам с острым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коронарным синдромом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на </w:t>
      </w:r>
      <w:proofErr w:type="spellStart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догоспитальном</w:t>
      </w:r>
      <w:proofErr w:type="spellEnd"/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этапе</w:t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33DE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Чек-лист </w:t>
      </w:r>
    </w:p>
    <w:p w:rsidR="00333DEA" w:rsidRPr="00333DEA" w:rsidRDefault="00333DEA" w:rsidP="00333DE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33DE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принятия решения бригадой СМП о проведении больному </w:t>
      </w:r>
    </w:p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августа 2021 г. N 1104</w:t>
      </w:r>
    </w:p>
    <w:p w:rsidR="00333DEA" w:rsidRPr="00333DEA" w:rsidRDefault="00333DEA" w:rsidP="00333DE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 ежедневного отчета в центр мониторинга за пациентами с острым коронарным синдромом и острым нарушением мозгового кровообращения на базе государственного бюджетного учреждения здравоохранения "Челябинская областная клиническая больница"</w:t>
      </w:r>
      <w:r w:rsidRPr="00333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788"/>
        <w:gridCol w:w="1040"/>
        <w:gridCol w:w="1065"/>
        <w:gridCol w:w="1343"/>
        <w:gridCol w:w="1486"/>
        <w:gridCol w:w="1449"/>
        <w:gridCol w:w="1591"/>
      </w:tblGrid>
      <w:tr w:rsidR="00333DEA" w:rsidRPr="00333DEA" w:rsidTr="00333DE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DEA" w:rsidRPr="00333DEA" w:rsidTr="00333D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Состояние, Риск по шкале GRACE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находится пациент (для ПСО - в ПСО или на территории)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 (перевод в другую медицинскую организацию, смерть)</w:t>
            </w:r>
          </w:p>
        </w:tc>
      </w:tr>
      <w:tr w:rsidR="00333DEA" w:rsidRPr="00333DEA" w:rsidTr="00333D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DEA" w:rsidRPr="00333DEA" w:rsidRDefault="00333DEA" w:rsidP="0033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31" w:rsidRPr="00DE2831" w:rsidRDefault="00333DEA" w:rsidP="00DE2831">
      <w:pPr>
        <w:pStyle w:val="2"/>
        <w:spacing w:before="0" w:beforeAutospacing="0" w:after="240" w:afterAutospacing="0" w:line="330" w:lineRule="atLeast"/>
        <w:jc w:val="right"/>
        <w:textAlignment w:val="baseline"/>
        <w:rPr>
          <w:sz w:val="24"/>
          <w:szCs w:val="24"/>
        </w:rPr>
      </w:pPr>
      <w:r w:rsidRPr="00333DEA">
        <w:rPr>
          <w:rFonts w:ascii="Arial" w:hAnsi="Arial" w:cs="Arial"/>
          <w:color w:val="444444"/>
          <w:sz w:val="24"/>
          <w:szCs w:val="24"/>
        </w:rPr>
        <w:br/>
      </w:r>
      <w:r w:rsidRPr="00333DEA">
        <w:rPr>
          <w:rFonts w:ascii="Arial" w:hAnsi="Arial" w:cs="Arial"/>
          <w:color w:val="444444"/>
          <w:sz w:val="24"/>
          <w:szCs w:val="24"/>
        </w:rPr>
        <w:br/>
        <w:t>Утверждена</w:t>
      </w:r>
      <w:r w:rsidRPr="00333DEA">
        <w:rPr>
          <w:rFonts w:ascii="Arial" w:hAnsi="Arial" w:cs="Arial"/>
          <w:color w:val="444444"/>
          <w:sz w:val="24"/>
          <w:szCs w:val="24"/>
        </w:rPr>
        <w:br/>
        <w:t>приказом</w:t>
      </w:r>
      <w:r w:rsidRPr="00333DEA">
        <w:rPr>
          <w:rFonts w:ascii="Arial" w:hAnsi="Arial" w:cs="Arial"/>
          <w:color w:val="444444"/>
          <w:sz w:val="24"/>
          <w:szCs w:val="24"/>
        </w:rPr>
        <w:br/>
        <w:t>Министерства здравоохранения</w:t>
      </w:r>
      <w:r w:rsidRPr="00333DEA">
        <w:rPr>
          <w:rFonts w:ascii="Arial" w:hAnsi="Arial" w:cs="Arial"/>
          <w:color w:val="444444"/>
          <w:sz w:val="24"/>
          <w:szCs w:val="24"/>
        </w:rPr>
        <w:br/>
      </w:r>
      <w:r w:rsidRPr="00333DEA">
        <w:rPr>
          <w:rFonts w:ascii="Arial" w:hAnsi="Arial" w:cs="Arial"/>
          <w:color w:val="444444"/>
          <w:sz w:val="24"/>
          <w:szCs w:val="24"/>
        </w:rPr>
        <w:lastRenderedPageBreak/>
        <w:t>Челябинской </w:t>
      </w:r>
      <w:r w:rsidR="00DE2831" w:rsidRPr="00DE2831">
        <w:rPr>
          <w:sz w:val="24"/>
          <w:szCs w:val="24"/>
        </w:rPr>
        <w:t>области</w:t>
      </w:r>
      <w:r w:rsidR="00DE2831" w:rsidRPr="00DE2831">
        <w:rPr>
          <w:sz w:val="24"/>
          <w:szCs w:val="24"/>
        </w:rPr>
        <w:br/>
        <w:t>от 4 августа 2021 г. N 1104</w:t>
      </w:r>
    </w:p>
    <w:p w:rsidR="00DE2831" w:rsidRPr="00DE2831" w:rsidRDefault="00DE2831" w:rsidP="00DE2831">
      <w:pPr>
        <w:spacing w:after="0" w:line="330" w:lineRule="atLeast"/>
        <w:jc w:val="center"/>
        <w:textAlignment w:val="baseline"/>
        <w:rPr>
          <w:rFonts w:eastAsia="Times New Roman" w:cstheme="minorHAnsi"/>
          <w:b/>
          <w:bCs/>
          <w:sz w:val="16"/>
          <w:szCs w:val="16"/>
          <w:lang w:eastAsia="ru-RU"/>
        </w:rPr>
      </w:pPr>
      <w:r w:rsidRPr="00DE2831">
        <w:rPr>
          <w:rFonts w:eastAsia="Times New Roman" w:cstheme="minorHAnsi"/>
          <w:b/>
          <w:bCs/>
          <w:sz w:val="24"/>
          <w:szCs w:val="24"/>
          <w:lang w:eastAsia="ru-RU"/>
        </w:rPr>
        <w:t>Форма еженедельного отчета в центр мониторинга за пациентами с острым коронарным синдромом и острым нарушением мозгового кровообращения на базе государственного бюджетного учреждения здравоохранения "Челябинская областная клиническая больница"</w:t>
      </w:r>
      <w:r w:rsidRPr="00DE2831">
        <w:rPr>
          <w:rFonts w:eastAsia="Times New Roman" w:cstheme="minorHAnsi"/>
          <w:b/>
          <w:bCs/>
          <w:sz w:val="24"/>
          <w:szCs w:val="24"/>
          <w:lang w:eastAsia="ru-RU"/>
        </w:rPr>
        <w:br/>
      </w:r>
    </w:p>
    <w:tbl>
      <w:tblPr>
        <w:tblW w:w="13679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595"/>
        <w:gridCol w:w="648"/>
        <w:gridCol w:w="896"/>
        <w:gridCol w:w="603"/>
        <w:gridCol w:w="660"/>
        <w:gridCol w:w="663"/>
        <w:gridCol w:w="595"/>
        <w:gridCol w:w="648"/>
        <w:gridCol w:w="896"/>
        <w:gridCol w:w="499"/>
        <w:gridCol w:w="44"/>
        <w:gridCol w:w="777"/>
        <w:gridCol w:w="526"/>
        <w:gridCol w:w="886"/>
        <w:gridCol w:w="10"/>
        <w:gridCol w:w="526"/>
        <w:gridCol w:w="886"/>
        <w:gridCol w:w="10"/>
        <w:gridCol w:w="526"/>
        <w:gridCol w:w="772"/>
        <w:gridCol w:w="10"/>
        <w:gridCol w:w="1043"/>
        <w:gridCol w:w="10"/>
        <w:gridCol w:w="453"/>
      </w:tblGrid>
      <w:tr w:rsidR="00DE2831" w:rsidRPr="00DE2831" w:rsidTr="000E06D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Дата</w:t>
            </w:r>
          </w:p>
        </w:tc>
        <w:tc>
          <w:tcPr>
            <w:tcW w:w="4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Поступило с ОКС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ОКС переведено из числа поступивших в ПСО, РСЦ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Сведения о проведении ТЛТ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КАГ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ЧКВ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Сведения об умерших из числа поступивших</w:t>
            </w: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Многососудистое поражение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ТЛТ + ЧКВ</w:t>
            </w:r>
          </w:p>
        </w:tc>
      </w:tr>
      <w:tr w:rsidR="00DE2831" w:rsidRPr="00DE2831" w:rsidTr="000E06D5"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с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ИМпST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с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ИМбпST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 нестабильной стенокардией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GRACE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с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ИМпST</w:t>
            </w:r>
            <w:proofErr w:type="spellEnd"/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с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ИМбпST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 нестабильной стенокардией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СМП ТЛТ</w:t>
            </w:r>
          </w:p>
        </w:tc>
        <w:tc>
          <w:tcPr>
            <w:tcW w:w="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Стационар ТЛТ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в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т.ч</w:t>
            </w:r>
            <w:proofErr w:type="spellEnd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. при нестабильной стенокардии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в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т.ч</w:t>
            </w:r>
            <w:proofErr w:type="spellEnd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. при нестабильной стенокардии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из них: </w:t>
            </w:r>
            <w:proofErr w:type="spellStart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досуточная</w:t>
            </w:r>
            <w:proofErr w:type="spellEnd"/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 xml:space="preserve"> смерть</w:t>
            </w:r>
          </w:p>
        </w:tc>
        <w:tc>
          <w:tcPr>
            <w:tcW w:w="10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</w:tr>
      <w:tr w:rsidR="00DE2831" w:rsidRPr="00DE2831" w:rsidTr="000E06D5">
        <w:tc>
          <w:tcPr>
            <w:tcW w:w="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низкий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средний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0"/>
                <w:szCs w:val="10"/>
                <w:lang w:eastAsia="ru-RU"/>
              </w:rPr>
            </w:pPr>
            <w:r w:rsidRPr="00DE2831">
              <w:rPr>
                <w:rFonts w:eastAsia="Times New Roman" w:cstheme="minorHAnsi"/>
                <w:sz w:val="10"/>
                <w:szCs w:val="10"/>
                <w:lang w:eastAsia="ru-RU"/>
              </w:rPr>
              <w:t>высокий</w:t>
            </w:r>
          </w:p>
        </w:tc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</w:tr>
      <w:tr w:rsidR="00DE2831" w:rsidRPr="00DE2831" w:rsidTr="000E06D5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2831" w:rsidRPr="00DE2831" w:rsidRDefault="00DE2831" w:rsidP="00DE2831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ru-RU"/>
              </w:rPr>
            </w:pPr>
          </w:p>
        </w:tc>
      </w:tr>
    </w:tbl>
    <w:p w:rsidR="00333DEA" w:rsidRPr="00333DEA" w:rsidRDefault="00333DEA" w:rsidP="00333DE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35"/>
        <w:gridCol w:w="458"/>
        <w:gridCol w:w="562"/>
        <w:gridCol w:w="424"/>
        <w:gridCol w:w="454"/>
        <w:gridCol w:w="454"/>
        <w:gridCol w:w="434"/>
        <w:gridCol w:w="457"/>
        <w:gridCol w:w="561"/>
        <w:gridCol w:w="390"/>
        <w:gridCol w:w="503"/>
        <w:gridCol w:w="399"/>
        <w:gridCol w:w="561"/>
        <w:gridCol w:w="399"/>
        <w:gridCol w:w="561"/>
        <w:gridCol w:w="399"/>
        <w:gridCol w:w="513"/>
        <w:gridCol w:w="626"/>
        <w:gridCol w:w="375"/>
      </w:tblGrid>
      <w:tr w:rsidR="000E06D5" w:rsidRPr="000E06D5" w:rsidTr="000E06D5">
        <w:trPr>
          <w:gridAfter w:val="19"/>
          <w:wAfter w:w="1454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6D5" w:rsidRPr="000E06D5" w:rsidTr="000E06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Поступило с ОКС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ОКС переведено из числа поступивших в ПСО, РСЦ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 проведении ТЛТ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КАГ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ЧКВ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Сведения об умерших из числа поступивших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Многососудистое поражение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ТЛТ + ЧКВ</w:t>
            </w:r>
          </w:p>
        </w:tc>
      </w:tr>
      <w:tr w:rsidR="000E06D5" w:rsidRPr="000E06D5" w:rsidTr="000E06D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ИМпST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ИМбпST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нестабильной стенокардией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GRACE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ИМпST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ИМбпST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 нестабильной стенокардией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СМП ТЛТ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Стационар ТЛТ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т.ч</w:t>
            </w:r>
            <w:proofErr w:type="spellEnd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при нестабильной стенокардии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т.ч</w:t>
            </w:r>
            <w:proofErr w:type="spellEnd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. при нестабильной стенокардии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из них: </w:t>
            </w:r>
            <w:proofErr w:type="spellStart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досуточная</w:t>
            </w:r>
            <w:proofErr w:type="spellEnd"/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 xml:space="preserve"> смерть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06D5" w:rsidRPr="000E06D5" w:rsidTr="000E06D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0E06D5"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6D5" w:rsidRPr="000E06D5" w:rsidRDefault="000E06D5" w:rsidP="000E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E62D0" w:rsidRDefault="00EE62D0">
      <w:bookmarkStart w:id="0" w:name="_GoBack"/>
      <w:bookmarkEnd w:id="0"/>
    </w:p>
    <w:sectPr w:rsidR="00E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C4"/>
    <w:rsid w:val="000E06D5"/>
    <w:rsid w:val="00333DEA"/>
    <w:rsid w:val="00DD39C4"/>
    <w:rsid w:val="00DE2831"/>
    <w:rsid w:val="00E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BB0A-8EC5-42D4-A4A1-625525C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3DEA"/>
    <w:rPr>
      <w:color w:val="0000FF"/>
      <w:u w:val="single"/>
    </w:rPr>
  </w:style>
  <w:style w:type="paragraph" w:customStyle="1" w:styleId="headertext">
    <w:name w:val="headertext"/>
    <w:basedOn w:val="a"/>
    <w:rsid w:val="003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3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5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782">
                  <w:marLeft w:val="17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0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86738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4044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561750995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docs.cntd.ru/document/446623135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2023-09-25T06:50:00Z</dcterms:created>
  <dcterms:modified xsi:type="dcterms:W3CDTF">2023-09-25T06:59:00Z</dcterms:modified>
</cp:coreProperties>
</file>