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90" w:rsidRPr="00A55B90" w:rsidRDefault="00A55B90" w:rsidP="00A55B90">
      <w:pPr>
        <w:shd w:val="clear" w:color="auto" w:fill="FBFBFB"/>
        <w:spacing w:before="330" w:after="165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</w:pPr>
      <w:r w:rsidRPr="00A55B90">
        <w:rPr>
          <w:rFonts w:ascii="inherit" w:eastAsia="Times New Roman" w:hAnsi="inherit" w:cs="Times New Roman"/>
          <w:color w:val="333333"/>
          <w:kern w:val="36"/>
          <w:sz w:val="41"/>
          <w:szCs w:val="41"/>
          <w:lang w:eastAsia="ru-RU"/>
        </w:rPr>
        <w:t>Приказ Министерства здравоохранения Челябинской области от 3 июля 2023 г. N 546 "О внесении изменений в приказ Министерства здравоохранения Челябинской области от 27.02.2023 г. N 124"</w:t>
      </w: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4" w:history="1">
        <w:r w:rsidRPr="00A55B90">
          <w:rPr>
            <w:rFonts w:ascii="Times New Roman" w:eastAsia="Times New Roman" w:hAnsi="Times New Roman" w:cs="Times New Roman"/>
            <w:color w:val="1059CA"/>
            <w:sz w:val="24"/>
            <w:szCs w:val="24"/>
            <w:u w:val="single"/>
            <w:lang w:eastAsia="ru-RU"/>
          </w:rPr>
          <w:t>приказом</w:t>
        </w:r>
      </w:hyperlink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Министерства здравоохранения Российской Федерации от 15 ноября 2012 г. N 918н "Об утверждении Порядка оказания медицинской помощи больным с сердечно-сосудистыми заболеваниями", в целях повышения качества, своевременности и доступности оказания медицинской помощи пациентам с острым коронарным синдромом на территории Челябинской области приказываю:</w:t>
      </w: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Внести в приказ Министерства здравоохранения Челябинской области от 27.02.2023 г. N 124 "Об организации медицинской помощи пациентам с острым коронарным синдромом на территории Челябинской области" (далее именуется - приказ) следующие изменения:</w:t>
      </w: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региональных сосудистых центров для больных с острым коронарным синдромом и первичных сосудистых отделений (кардиологических отделений с палатой реанимации и интенсивной терапии для больных с острым коронарным синдромом), утвержденный пунктом 1 приказа, изложить в </w:t>
      </w:r>
      <w:hyperlink r:id="rId5" w:history="1">
        <w:r w:rsidRPr="00A55B90">
          <w:rPr>
            <w:rFonts w:ascii="Times New Roman" w:eastAsia="Times New Roman" w:hAnsi="Times New Roman" w:cs="Times New Roman"/>
            <w:color w:val="1059CA"/>
            <w:sz w:val="24"/>
            <w:szCs w:val="24"/>
            <w:u w:val="single"/>
            <w:lang w:eastAsia="ru-RU"/>
          </w:rPr>
          <w:t>новой редакции</w:t>
        </w:r>
      </w:hyperlink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(прилагается);</w:t>
      </w: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схему маршрутизации пациентов с острым коронарным синдромом на территории Челябинской области, утвержденную пунктом 1 приказа, изложить в </w:t>
      </w:r>
      <w:hyperlink r:id="rId6" w:history="1">
        <w:r w:rsidRPr="00A55B90">
          <w:rPr>
            <w:rFonts w:ascii="Times New Roman" w:eastAsia="Times New Roman" w:hAnsi="Times New Roman" w:cs="Times New Roman"/>
            <w:color w:val="1059CA"/>
            <w:sz w:val="24"/>
            <w:szCs w:val="24"/>
            <w:u w:val="single"/>
            <w:lang w:eastAsia="ru-RU"/>
          </w:rPr>
          <w:t>новой редакции</w:t>
        </w:r>
      </w:hyperlink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(прилагается).</w:t>
      </w:r>
    </w:p>
    <w:p w:rsidR="00A55B90" w:rsidRPr="00A55B90" w:rsidRDefault="00A55B90" w:rsidP="00A55B90">
      <w:pPr>
        <w:shd w:val="clear" w:color="auto" w:fill="FFFFE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Руководителям государственных медицинских организаций, в отношении которых Министерство здравоохранения Челябинской области осуществляет функции и полномочия учредителя, организовать работу в соответствии с </w:t>
      </w:r>
      <w:hyperlink r:id="rId7" w:history="1">
        <w:r w:rsidRPr="00A55B90">
          <w:rPr>
            <w:rFonts w:ascii="Times New Roman" w:eastAsia="Times New Roman" w:hAnsi="Times New Roman" w:cs="Times New Roman"/>
            <w:color w:val="1059CA"/>
            <w:sz w:val="24"/>
            <w:szCs w:val="24"/>
            <w:u w:val="single"/>
            <w:lang w:eastAsia="ru-RU"/>
          </w:rPr>
          <w:t>пунктом 1</w:t>
        </w:r>
      </w:hyperlink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приказа.</w:t>
      </w: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Руководителям федеральных медицинских организаций и медицинских организаций частной формы собственности, расположенных на территории Челябинской области, рекомендовать организовать работу в соответствии с </w:t>
      </w:r>
      <w:hyperlink r:id="rId8" w:history="1">
        <w:r w:rsidRPr="00A55B90">
          <w:rPr>
            <w:rFonts w:ascii="Times New Roman" w:eastAsia="Times New Roman" w:hAnsi="Times New Roman" w:cs="Times New Roman"/>
            <w:color w:val="1059CA"/>
            <w:sz w:val="24"/>
            <w:szCs w:val="24"/>
            <w:u w:val="single"/>
            <w:lang w:eastAsia="ru-RU"/>
          </w:rPr>
          <w:t>пунктом 1</w:t>
        </w:r>
      </w:hyperlink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приказа.</w:t>
      </w: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Исполняющему обязанности директора Государственного бюджетного учреждения здравоохранения "Челябинский областной медицинский информационно-аналитический центр" </w:t>
      </w:r>
      <w:proofErr w:type="spellStart"/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Староверову</w:t>
      </w:r>
      <w:proofErr w:type="spellEnd"/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разместить настоящий приказ на официальном сайте Министерства здравоохранения Челябинской области в сети Интернет.</w:t>
      </w:r>
    </w:p>
    <w:p w:rsid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Контроль исполнения настоящего приказа возложить на заместителя Министра здравоохранения Челябинской области </w:t>
      </w:r>
      <w:proofErr w:type="spellStart"/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Шеломову</w:t>
      </w:r>
      <w:proofErr w:type="spellEnd"/>
      <w:r w:rsidRPr="00A55B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</w:t>
      </w:r>
    </w:p>
    <w:p w:rsid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5B90" w:rsidRPr="00A55B90" w:rsidRDefault="00A55B90" w:rsidP="00A55B9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Министра</w:t>
      </w:r>
      <w:r w:rsidRPr="00A55B90">
        <w:rPr>
          <w:color w:val="333333"/>
          <w:shd w:val="clear" w:color="auto" w:fill="FFFFEF"/>
        </w:rPr>
        <w:t xml:space="preserve"> </w:t>
      </w:r>
      <w:r>
        <w:rPr>
          <w:color w:val="333333"/>
          <w:shd w:val="clear" w:color="auto" w:fill="FFFFEF"/>
        </w:rPr>
        <w:t xml:space="preserve">                                                                           </w:t>
      </w:r>
      <w:r>
        <w:rPr>
          <w:color w:val="333333"/>
          <w:shd w:val="clear" w:color="auto" w:fill="FFFFEF"/>
        </w:rPr>
        <w:t xml:space="preserve">Е.С. </w:t>
      </w:r>
      <w:proofErr w:type="spellStart"/>
      <w:r>
        <w:rPr>
          <w:color w:val="333333"/>
          <w:shd w:val="clear" w:color="auto" w:fill="FFFFEF"/>
        </w:rPr>
        <w:t>Недочукова</w:t>
      </w:r>
      <w:proofErr w:type="spellEnd"/>
      <w:r>
        <w:rPr>
          <w:shd w:val="clear" w:color="auto" w:fill="FFFFEF"/>
        </w:rPr>
        <w:t> </w:t>
      </w:r>
      <w:bookmarkStart w:id="0" w:name="_GoBack"/>
      <w:bookmarkEnd w:id="0"/>
    </w:p>
    <w:sectPr w:rsidR="00A55B90" w:rsidRPr="00A5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4F"/>
    <w:rsid w:val="008C404F"/>
    <w:rsid w:val="00A442A0"/>
    <w:rsid w:val="00A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12D"/>
  <w15:chartTrackingRefBased/>
  <w15:docId w15:val="{20012707-884C-495F-A50A-1F40C74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5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ipedia.ru/document/5515097?pid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kipedia.ru/document/5515097?pid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kipedia.ru/document/5515097?pid=35" TargetMode="External"/><Relationship Id="rId5" Type="http://schemas.openxmlformats.org/officeDocument/2006/relationships/hyperlink" Target="https://www.dokipedia.ru/document/5515097?pid=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kipedia.ru/document/51778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2023-09-25T09:08:00Z</dcterms:created>
  <dcterms:modified xsi:type="dcterms:W3CDTF">2023-09-25T09:12:00Z</dcterms:modified>
</cp:coreProperties>
</file>